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55" w:rsidRDefault="00585A55">
      <w:pPr>
        <w:ind w:right="566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85A55" w:rsidRDefault="00B34C8E">
      <w:pPr>
        <w:ind w:right="566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Карточка организации</w:t>
      </w:r>
    </w:p>
    <w:p w:rsidR="00585A55" w:rsidRDefault="00B34C8E">
      <w:pPr>
        <w:ind w:right="566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ООО «</w:t>
      </w:r>
      <w:proofErr w:type="gramStart"/>
      <w:r>
        <w:rPr>
          <w:color w:val="000000"/>
          <w:sz w:val="40"/>
          <w:szCs w:val="40"/>
        </w:rPr>
        <w:t>Химки-Эксперт</w:t>
      </w:r>
      <w:proofErr w:type="gramEnd"/>
      <w:r>
        <w:rPr>
          <w:color w:val="000000"/>
          <w:sz w:val="40"/>
          <w:szCs w:val="40"/>
        </w:rPr>
        <w:t>»</w:t>
      </w:r>
    </w:p>
    <w:p w:rsidR="00585A55" w:rsidRDefault="00585A55">
      <w:pPr>
        <w:widowControl w:val="0"/>
        <w:rPr>
          <w:bCs/>
          <w:color w:val="000000"/>
          <w:sz w:val="40"/>
          <w:szCs w:val="40"/>
        </w:rPr>
      </w:pPr>
    </w:p>
    <w:p w:rsidR="00585A55" w:rsidRDefault="00585A55">
      <w:pPr>
        <w:ind w:left="360"/>
        <w:rPr>
          <w:bCs/>
          <w:color w:val="000000"/>
          <w:sz w:val="40"/>
          <w:szCs w:val="40"/>
        </w:rPr>
      </w:pPr>
    </w:p>
    <w:tbl>
      <w:tblPr>
        <w:tblW w:w="978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876"/>
        <w:gridCol w:w="1412"/>
        <w:gridCol w:w="401"/>
        <w:gridCol w:w="401"/>
        <w:gridCol w:w="380"/>
        <w:gridCol w:w="89"/>
        <w:gridCol w:w="377"/>
        <w:gridCol w:w="492"/>
        <w:gridCol w:w="263"/>
        <w:gridCol w:w="393"/>
        <w:gridCol w:w="646"/>
        <w:gridCol w:w="471"/>
        <w:gridCol w:w="471"/>
        <w:gridCol w:w="581"/>
        <w:gridCol w:w="581"/>
        <w:gridCol w:w="475"/>
        <w:gridCol w:w="473"/>
      </w:tblGrid>
      <w:tr w:rsidR="00585A55">
        <w:trPr>
          <w:trHeight w:val="640"/>
        </w:trPr>
        <w:tc>
          <w:tcPr>
            <w:tcW w:w="3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Полное наименование</w:t>
            </w:r>
          </w:p>
        </w:tc>
        <w:tc>
          <w:tcPr>
            <w:tcW w:w="6494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pStyle w:val="ac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«</w:t>
            </w:r>
            <w:proofErr w:type="gramStart"/>
            <w:r>
              <w:rPr>
                <w:bCs/>
                <w:color w:val="000000"/>
              </w:rPr>
              <w:t>Химки-Эксперт</w:t>
            </w:r>
            <w:proofErr w:type="gramEnd"/>
            <w:r>
              <w:rPr>
                <w:bCs/>
                <w:color w:val="000000"/>
              </w:rPr>
              <w:t>»</w:t>
            </w:r>
          </w:p>
        </w:tc>
      </w:tr>
      <w:tr w:rsidR="00585A55">
        <w:trPr>
          <w:trHeight w:val="454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Основной государственный регистрационный номер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</w:tr>
      <w:tr w:rsidR="00585A55">
        <w:trPr>
          <w:trHeight w:val="454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ИНН/КПП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pStyle w:val="ac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5047028628 / 504701001</w:t>
            </w:r>
          </w:p>
        </w:tc>
      </w:tr>
      <w:tr w:rsidR="00585A55">
        <w:trPr>
          <w:trHeight w:val="454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регистрации и Орган государственной регистрации организации, номер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pStyle w:val="ac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 июня 1998г. Московская областная регистрационная палата Администрации Московской области Российской Федерации  № 50:10:00348</w:t>
            </w:r>
          </w:p>
        </w:tc>
      </w:tr>
      <w:tr w:rsidR="00585A55">
        <w:trPr>
          <w:trHeight w:val="48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141400, Московская область, г. Химки, Коммунальный проезд,  д.12</w:t>
            </w:r>
          </w:p>
        </w:tc>
      </w:tr>
      <w:tr w:rsidR="00585A55">
        <w:trPr>
          <w:trHeight w:val="403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Фактический  адрес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Он же</w:t>
            </w:r>
          </w:p>
        </w:tc>
      </w:tr>
      <w:tr w:rsidR="00585A55">
        <w:trPr>
          <w:trHeight w:val="454"/>
        </w:trPr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Телефоны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(495) 572 51 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E-</w:t>
            </w:r>
            <w:proofErr w:type="spellStart"/>
            <w:r>
              <w:rPr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4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khimki</w:t>
            </w:r>
            <w:proofErr w:type="spellEnd"/>
            <w:r>
              <w:rPr>
                <w:color w:val="000000"/>
                <w:sz w:val="20"/>
                <w:lang w:val="en-US"/>
              </w:rPr>
              <w:t>-expert @mail.ru</w:t>
            </w:r>
          </w:p>
        </w:tc>
      </w:tr>
      <w:tr w:rsidR="00585A55">
        <w:trPr>
          <w:trHeight w:val="336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1345600 (Один миллион триста сорок пять тысяч шестьсот) рублей</w:t>
            </w:r>
          </w:p>
        </w:tc>
      </w:tr>
      <w:tr w:rsidR="00585A55">
        <w:trPr>
          <w:trHeight w:val="709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Данные на руководителя организации   и главного бухгалтера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Должность, ФИО (полностью):  </w:t>
            </w:r>
          </w:p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Генеральный директор   </w:t>
            </w:r>
            <w:proofErr w:type="spellStart"/>
            <w:r>
              <w:rPr>
                <w:color w:val="000000"/>
                <w:sz w:val="20"/>
              </w:rPr>
              <w:t>Бугаевский</w:t>
            </w:r>
            <w:proofErr w:type="spellEnd"/>
            <w:r>
              <w:rPr>
                <w:color w:val="000000"/>
                <w:sz w:val="20"/>
              </w:rPr>
              <w:t xml:space="preserve"> Эдуард Витальевич</w:t>
            </w:r>
          </w:p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Избран собранием  участников на срок 5 (пять) лет. </w:t>
            </w:r>
          </w:p>
          <w:p w:rsidR="00585A55" w:rsidRDefault="00B34C8E">
            <w:r>
              <w:rPr>
                <w:color w:val="000000"/>
                <w:sz w:val="20"/>
              </w:rPr>
              <w:t xml:space="preserve">Протокол № 4 от 07.08.2024 г. </w:t>
            </w:r>
          </w:p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Главный бухгалтер:              </w:t>
            </w:r>
            <w:r>
              <w:rPr>
                <w:color w:val="000000"/>
                <w:sz w:val="20"/>
              </w:rPr>
              <w:t xml:space="preserve">       Янова Людмила Викторовна</w:t>
            </w:r>
          </w:p>
          <w:p w:rsidR="00585A55" w:rsidRDefault="00585A55">
            <w:pPr>
              <w:rPr>
                <w:color w:val="000000"/>
                <w:sz w:val="20"/>
              </w:rPr>
            </w:pPr>
          </w:p>
        </w:tc>
      </w:tr>
      <w:tr w:rsidR="00585A55">
        <w:trPr>
          <w:trHeight w:val="582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Коды  Госкомстата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r>
              <w:rPr>
                <w:color w:val="000000"/>
                <w:sz w:val="20"/>
              </w:rPr>
              <w:t xml:space="preserve">ОКПО* 48780556             ОКОПФ *12300                ОКВЭД* 71.20.5     </w:t>
            </w:r>
          </w:p>
          <w:p w:rsidR="00585A55" w:rsidRDefault="00B34C8E">
            <w:r>
              <w:rPr>
                <w:color w:val="000000"/>
                <w:sz w:val="20"/>
              </w:rPr>
              <w:t xml:space="preserve">ОКТМО </w:t>
            </w:r>
            <w:r>
              <w:rPr>
                <w:color w:val="000000"/>
                <w:sz w:val="20"/>
                <w:lang w:eastAsia="ru-RU"/>
              </w:rPr>
              <w:t xml:space="preserve">46 783 000         ОКОГУ*  4210014                 ОКФС* 16  </w:t>
            </w:r>
          </w:p>
        </w:tc>
      </w:tr>
      <w:tr w:rsidR="00585A55">
        <w:trPr>
          <w:trHeight w:val="58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Наличие документа, в соответствии с которым осуществляется деятельность организации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Наименование: АТТЕСТАТ аккредитации оператора технического осмотра транспортных средств</w:t>
            </w:r>
          </w:p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Дата выдачи: 14.10.2013г. </w:t>
            </w:r>
          </w:p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Номер в реестре РСА: 00215. Наименование органа, выдавшег</w:t>
            </w:r>
            <w:r>
              <w:rPr>
                <w:color w:val="000000"/>
                <w:sz w:val="20"/>
              </w:rPr>
              <w:t xml:space="preserve">о документ: Российский Союз автостраховщиков </w:t>
            </w:r>
          </w:p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Время действия: </w:t>
            </w:r>
            <w:proofErr w:type="gramStart"/>
            <w:r>
              <w:rPr>
                <w:color w:val="000000"/>
                <w:sz w:val="20"/>
              </w:rPr>
              <w:t>бессрочный</w:t>
            </w:r>
            <w:proofErr w:type="gramEnd"/>
            <w:r>
              <w:rPr>
                <w:color w:val="000000"/>
                <w:sz w:val="20"/>
              </w:rPr>
              <w:t xml:space="preserve">  при ежегодном подтверждении,  с 2022г. – подтверждение через 2 года. </w:t>
            </w:r>
          </w:p>
          <w:p w:rsidR="00585A55" w:rsidRDefault="00585A55">
            <w:pPr>
              <w:rPr>
                <w:color w:val="000000"/>
                <w:sz w:val="20"/>
              </w:rPr>
            </w:pPr>
          </w:p>
        </w:tc>
      </w:tr>
      <w:tr w:rsidR="00585A55">
        <w:trPr>
          <w:trHeight w:val="709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A55" w:rsidRDefault="00B34C8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Банковские реквизиты: </w:t>
            </w:r>
          </w:p>
          <w:p w:rsidR="00585A55" w:rsidRDefault="00585A55">
            <w:pPr>
              <w:jc w:val="both"/>
              <w:rPr>
                <w:sz w:val="20"/>
              </w:rPr>
            </w:pPr>
          </w:p>
          <w:p w:rsidR="00585A55" w:rsidRDefault="00585A55">
            <w:pPr>
              <w:jc w:val="both"/>
              <w:rPr>
                <w:sz w:val="20"/>
              </w:rPr>
            </w:pPr>
          </w:p>
          <w:p w:rsidR="00585A55" w:rsidRDefault="00B34C8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ОСНОВНОЙ БАНК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spacing w:line="276" w:lineRule="auto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Филиал «Центральный» Банка ВТ</w:t>
            </w:r>
            <w:proofErr w:type="gramStart"/>
            <w:r>
              <w:rPr>
                <w:rFonts w:ascii="Courier New" w:eastAsia="Calibri" w:hAnsi="Courier New" w:cs="Courier New"/>
                <w:sz w:val="22"/>
                <w:szCs w:val="22"/>
              </w:rPr>
              <w:t>Б(</w:t>
            </w:r>
            <w:proofErr w:type="gramEnd"/>
            <w:r>
              <w:rPr>
                <w:rFonts w:ascii="Courier New" w:eastAsia="Calibri" w:hAnsi="Courier New" w:cs="Courier New"/>
                <w:sz w:val="22"/>
                <w:szCs w:val="22"/>
              </w:rPr>
              <w:t>ПАО) в г. Москве</w:t>
            </w:r>
          </w:p>
          <w:p w:rsidR="00585A55" w:rsidRDefault="00B34C8E">
            <w:pPr>
              <w:spacing w:line="276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eastAsia="Calibri" w:hAnsi="Courier New" w:cs="Courier New"/>
                <w:sz w:val="22"/>
                <w:szCs w:val="22"/>
              </w:rPr>
              <w:t>Расч</w:t>
            </w:r>
            <w:proofErr w:type="spellEnd"/>
            <w:r>
              <w:rPr>
                <w:rFonts w:ascii="Courier New" w:eastAsia="Calibri" w:hAnsi="Courier New" w:cs="Courier New"/>
                <w:sz w:val="22"/>
                <w:szCs w:val="22"/>
              </w:rPr>
              <w:t>/счет</w:t>
            </w:r>
            <w:proofErr w:type="gramStart"/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ourier New" w:eastAsia="Calibri" w:hAnsi="Courier New" w:cs="Courier New"/>
                <w:sz w:val="22"/>
                <w:szCs w:val="22"/>
              </w:rPr>
              <w:tab/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  407 028 101 151 00000 147</w:t>
            </w:r>
          </w:p>
          <w:p w:rsidR="00585A55" w:rsidRDefault="00B34C8E">
            <w:pPr>
              <w:spacing w:line="276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eastAsia="Calibri" w:hAnsi="Courier New" w:cs="Courier New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/счет: 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ab/>
              <w:t xml:space="preserve">  301 018 101 452 50000 411</w:t>
            </w:r>
          </w:p>
          <w:p w:rsidR="00585A55" w:rsidRDefault="00B34C8E">
            <w:pPr>
              <w:spacing w:line="276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БИК: 044525411</w:t>
            </w:r>
          </w:p>
          <w:p w:rsidR="00585A55" w:rsidRDefault="00B34C8E">
            <w:pPr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ab/>
            </w:r>
          </w:p>
        </w:tc>
      </w:tr>
      <w:tr w:rsidR="00585A55">
        <w:trPr>
          <w:trHeight w:val="709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A55" w:rsidRDefault="00585A55">
            <w:pPr>
              <w:rPr>
                <w:color w:val="000000"/>
                <w:sz w:val="14"/>
                <w:szCs w:val="14"/>
              </w:rPr>
            </w:pPr>
          </w:p>
          <w:p w:rsidR="00585A55" w:rsidRDefault="00B34C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ДОПОЛНИТЕЛЬНЫЙ БАНК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A55" w:rsidRDefault="00B34C8E">
            <w:pPr>
              <w:spacing w:line="276" w:lineRule="auto"/>
            </w:pPr>
            <w:r>
              <w:rPr>
                <w:color w:val="000000"/>
                <w:sz w:val="20"/>
              </w:rPr>
              <w:t>СБЕРБАНК РОССИИ (ПАО) г. Москва</w:t>
            </w:r>
          </w:p>
          <w:p w:rsidR="00585A55" w:rsidRDefault="00B34C8E">
            <w:pPr>
              <w:spacing w:line="276" w:lineRule="auto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сч</w:t>
            </w:r>
            <w:proofErr w:type="spellEnd"/>
            <w:r>
              <w:rPr>
                <w:color w:val="000000"/>
                <w:sz w:val="20"/>
              </w:rPr>
              <w:t xml:space="preserve">. № 40702810040440105616 </w:t>
            </w:r>
          </w:p>
          <w:p w:rsidR="00585A55" w:rsidRDefault="00B34C8E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к/</w:t>
            </w:r>
            <w:proofErr w:type="spellStart"/>
            <w:r>
              <w:rPr>
                <w:color w:val="000000"/>
                <w:sz w:val="20"/>
              </w:rPr>
              <w:t>сч</w:t>
            </w:r>
            <w:proofErr w:type="spellEnd"/>
            <w:r>
              <w:rPr>
                <w:color w:val="000000"/>
                <w:sz w:val="20"/>
              </w:rPr>
              <w:t xml:space="preserve">. №  30101810400000000225      </w:t>
            </w:r>
          </w:p>
          <w:p w:rsidR="00585A55" w:rsidRDefault="00B34C8E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БИК 044525225</w:t>
            </w:r>
          </w:p>
        </w:tc>
      </w:tr>
    </w:tbl>
    <w:p w:rsidR="00585A55" w:rsidRDefault="00585A55">
      <w:pPr>
        <w:ind w:left="360"/>
        <w:rPr>
          <w:color w:val="000000"/>
          <w:sz w:val="10"/>
          <w:szCs w:val="10"/>
        </w:rPr>
      </w:pPr>
    </w:p>
    <w:p w:rsidR="00585A55" w:rsidRDefault="00585A55">
      <w:pPr>
        <w:rPr>
          <w:color w:val="000000"/>
          <w:sz w:val="10"/>
          <w:szCs w:val="10"/>
        </w:rPr>
      </w:pPr>
    </w:p>
    <w:p w:rsidR="00585A55" w:rsidRDefault="00585A55"/>
    <w:p w:rsidR="00585A55" w:rsidRDefault="00B34C8E">
      <w:r>
        <w:t>Генеральный директор</w:t>
      </w:r>
      <w:r>
        <w:tab/>
      </w:r>
      <w:r>
        <w:tab/>
      </w:r>
      <w:r>
        <w:tab/>
      </w:r>
      <w:r>
        <w:t xml:space="preserve">                </w:t>
      </w:r>
      <w:proofErr w:type="spellStart"/>
      <w:r>
        <w:t>Бугаевский</w:t>
      </w:r>
      <w:proofErr w:type="spellEnd"/>
      <w:r>
        <w:t xml:space="preserve"> Э.</w:t>
      </w:r>
      <w:proofErr w:type="gramStart"/>
      <w:r>
        <w:t>В</w:t>
      </w:r>
      <w:proofErr w:type="gramEnd"/>
    </w:p>
    <w:p w:rsidR="00585A55" w:rsidRDefault="00585A55"/>
    <w:sectPr w:rsidR="00585A55">
      <w:pgSz w:w="11906" w:h="16838"/>
      <w:pgMar w:top="426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8E" w:rsidRDefault="00B34C8E">
      <w:r>
        <w:separator/>
      </w:r>
    </w:p>
  </w:endnote>
  <w:endnote w:type="continuationSeparator" w:id="0">
    <w:p w:rsidR="00B34C8E" w:rsidRDefault="00B3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8E" w:rsidRDefault="00B34C8E">
      <w:r>
        <w:separator/>
      </w:r>
    </w:p>
  </w:footnote>
  <w:footnote w:type="continuationSeparator" w:id="0">
    <w:p w:rsidR="00B34C8E" w:rsidRDefault="00B3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7A4F"/>
    <w:multiLevelType w:val="hybridMultilevel"/>
    <w:tmpl w:val="E67CDF88"/>
    <w:lvl w:ilvl="0" w:tplc="25A6B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760AC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A0B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824715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FCB4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8C8A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7EE0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DC7F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BE41A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55"/>
    <w:rsid w:val="00541E3F"/>
    <w:rsid w:val="00585A55"/>
    <w:rsid w:val="00B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Cs w:val="24"/>
    </w:rPr>
  </w:style>
  <w:style w:type="paragraph" w:styleId="afc">
    <w:name w:val="Plain Text"/>
    <w:basedOn w:val="a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Cs w:val="24"/>
    </w:rPr>
  </w:style>
  <w:style w:type="paragraph" w:styleId="afc">
    <w:name w:val="Plain Text"/>
    <w:basedOn w:val="a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Ирина</cp:lastModifiedBy>
  <cp:revision>2</cp:revision>
  <dcterms:created xsi:type="dcterms:W3CDTF">2024-11-29T10:21:00Z</dcterms:created>
  <dcterms:modified xsi:type="dcterms:W3CDTF">2024-11-29T10:21:00Z</dcterms:modified>
  <dc:language>en-US</dc:language>
</cp:coreProperties>
</file>